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66DE" w14:textId="0B72A36D" w:rsidR="00EB5B71" w:rsidRPr="00AE1248" w:rsidRDefault="005252B6" w:rsidP="00AE1248">
      <w:pPr>
        <w:spacing w:after="0" w:line="240" w:lineRule="auto"/>
        <w:jc w:val="center"/>
        <w:rPr>
          <w:rFonts w:ascii="Cambria" w:hAnsi="Cambria"/>
          <w:b/>
          <w:i/>
          <w:color w:val="FF0000"/>
          <w:sz w:val="24"/>
          <w:szCs w:val="24"/>
        </w:rPr>
      </w:pPr>
      <w:r w:rsidRPr="005252B6">
        <w:rPr>
          <w:rFonts w:ascii="Cambria" w:hAnsi="Cambria"/>
          <w:b/>
          <w:i/>
          <w:noProof/>
          <w:color w:val="FF0000"/>
          <w:sz w:val="32"/>
          <w:szCs w:val="32"/>
          <w:lang w:eastAsia="en-GB"/>
        </w:rPr>
        <w:drawing>
          <wp:inline distT="0" distB="0" distL="0" distR="0" wp14:anchorId="4FB97156" wp14:editId="183DD360">
            <wp:extent cx="316586" cy="316586"/>
            <wp:effectExtent l="0" t="0" r="762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54" cy="326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1248">
        <w:rPr>
          <w:rFonts w:ascii="Cambria" w:hAnsi="Cambria"/>
          <w:b/>
          <w:i/>
          <w:color w:val="FF0000"/>
          <w:sz w:val="32"/>
          <w:szCs w:val="32"/>
        </w:rPr>
        <w:t xml:space="preserve">   </w:t>
      </w:r>
      <w:r w:rsidRPr="00AE1248">
        <w:rPr>
          <w:rFonts w:ascii="Cambria" w:hAnsi="Cambria"/>
          <w:b/>
          <w:i/>
          <w:color w:val="FF0000"/>
          <w:sz w:val="24"/>
          <w:szCs w:val="24"/>
        </w:rPr>
        <w:t>Year 10</w:t>
      </w:r>
      <w:r w:rsidR="008143B9" w:rsidRPr="00AE1248">
        <w:rPr>
          <w:rFonts w:ascii="Cambria" w:hAnsi="Cambria"/>
          <w:b/>
          <w:i/>
          <w:color w:val="FF0000"/>
          <w:sz w:val="24"/>
          <w:szCs w:val="24"/>
        </w:rPr>
        <w:t xml:space="preserve"> French </w:t>
      </w:r>
      <w:r w:rsidR="00AE1248" w:rsidRPr="00AE1248">
        <w:rPr>
          <w:rFonts w:ascii="Cambria" w:hAnsi="Cambria"/>
          <w:b/>
          <w:i/>
          <w:color w:val="FF0000"/>
          <w:sz w:val="24"/>
          <w:szCs w:val="24"/>
        </w:rPr>
        <w:t>Summer 202</w:t>
      </w:r>
      <w:r w:rsidR="007C60E9">
        <w:rPr>
          <w:rFonts w:ascii="Cambria" w:hAnsi="Cambria"/>
          <w:b/>
          <w:i/>
          <w:color w:val="FF0000"/>
          <w:sz w:val="24"/>
          <w:szCs w:val="24"/>
        </w:rPr>
        <w:t>4</w:t>
      </w:r>
      <w:r w:rsidR="00AE1248" w:rsidRPr="00AE1248">
        <w:rPr>
          <w:rFonts w:ascii="Cambria" w:hAnsi="Cambria"/>
          <w:b/>
          <w:i/>
          <w:color w:val="FF0000"/>
          <w:sz w:val="24"/>
          <w:szCs w:val="24"/>
        </w:rPr>
        <w:t xml:space="preserve"> Revision Check List</w:t>
      </w:r>
      <w:r w:rsidR="00AE1248">
        <w:rPr>
          <w:rFonts w:ascii="Cambria" w:hAnsi="Cambria"/>
          <w:b/>
          <w:i/>
          <w:color w:val="FF0000"/>
          <w:sz w:val="24"/>
          <w:szCs w:val="24"/>
        </w:rPr>
        <w:t xml:space="preserve">   </w:t>
      </w:r>
      <w:r w:rsidR="00EB5B71" w:rsidRPr="00AE1248">
        <w:rPr>
          <w:rFonts w:ascii="Cambria" w:hAnsi="Cambria"/>
          <w:b/>
          <w:i/>
          <w:color w:val="FF0000"/>
          <w:sz w:val="24"/>
          <w:szCs w:val="24"/>
        </w:rPr>
        <w:t xml:space="preserve"> </w:t>
      </w:r>
      <w:r w:rsidR="00EB5B71" w:rsidRPr="00AE1248">
        <w:rPr>
          <w:rFonts w:ascii="Cambria" w:hAnsi="Cambria"/>
          <w:b/>
          <w:i/>
          <w:noProof/>
          <w:color w:val="FF0000"/>
          <w:sz w:val="24"/>
          <w:szCs w:val="24"/>
          <w:lang w:eastAsia="en-GB"/>
        </w:rPr>
        <w:drawing>
          <wp:inline distT="0" distB="0" distL="0" distR="0" wp14:anchorId="16E2C944" wp14:editId="155002CF">
            <wp:extent cx="257252" cy="257252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27" cy="260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F6F1B1" w14:textId="77777777" w:rsidR="00377EF6" w:rsidRPr="00AE1248" w:rsidRDefault="00377EF6" w:rsidP="00AE1248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2060"/>
          <w:sz w:val="24"/>
          <w:szCs w:val="24"/>
          <w:lang w:eastAsia="en-GB"/>
        </w:rPr>
      </w:pPr>
      <w:r w:rsidRPr="00AE1248">
        <w:rPr>
          <w:rFonts w:ascii="Cambria" w:eastAsia="Times New Roman" w:hAnsi="Cambria" w:cs="Times New Roman"/>
          <w:b/>
          <w:color w:val="002060"/>
          <w:sz w:val="24"/>
          <w:szCs w:val="24"/>
          <w:lang w:eastAsia="en-GB"/>
        </w:rPr>
        <w:t xml:space="preserve">All four skills (Speaking, </w:t>
      </w:r>
      <w:r w:rsidR="00B01490" w:rsidRPr="00AE1248">
        <w:rPr>
          <w:rFonts w:ascii="Cambria" w:eastAsia="Times New Roman" w:hAnsi="Cambria" w:cs="Times New Roman"/>
          <w:b/>
          <w:color w:val="002060"/>
          <w:sz w:val="24"/>
          <w:szCs w:val="24"/>
          <w:lang w:eastAsia="en-GB"/>
        </w:rPr>
        <w:t xml:space="preserve">Listening, Reading and Writing) </w:t>
      </w:r>
      <w:r w:rsidR="009E0EAE" w:rsidRPr="00AE1248">
        <w:rPr>
          <w:rFonts w:ascii="Cambria" w:eastAsia="Times New Roman" w:hAnsi="Cambria" w:cs="Times New Roman"/>
          <w:b/>
          <w:color w:val="002060"/>
          <w:sz w:val="24"/>
          <w:szCs w:val="24"/>
          <w:lang w:eastAsia="en-GB"/>
        </w:rPr>
        <w:t>will be assessed</w:t>
      </w:r>
      <w:r w:rsidR="005D201C" w:rsidRPr="00AE1248">
        <w:rPr>
          <w:rFonts w:ascii="Cambria" w:eastAsia="Times New Roman" w:hAnsi="Cambria" w:cs="Times New Roman"/>
          <w:b/>
          <w:color w:val="002060"/>
          <w:sz w:val="24"/>
          <w:szCs w:val="24"/>
          <w:lang w:eastAsia="en-GB"/>
        </w:rPr>
        <w:t>.</w:t>
      </w:r>
      <w:r w:rsidR="00157291" w:rsidRPr="00AE1248">
        <w:rPr>
          <w:rFonts w:ascii="Cambria" w:eastAsia="Times New Roman" w:hAnsi="Cambria" w:cs="Times New Roman"/>
          <w:b/>
          <w:color w:val="002060"/>
          <w:sz w:val="24"/>
          <w:szCs w:val="24"/>
          <w:lang w:eastAsia="en-GB"/>
        </w:rPr>
        <w:t xml:space="preserve"> </w:t>
      </w:r>
    </w:p>
    <w:p w14:paraId="52A2E259" w14:textId="5FBC997D" w:rsidR="00157291" w:rsidRPr="00AE1248" w:rsidRDefault="00047650" w:rsidP="00AE1248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2060"/>
          <w:sz w:val="24"/>
          <w:szCs w:val="24"/>
          <w:lang w:eastAsia="en-GB"/>
        </w:rPr>
      </w:pPr>
      <w:r w:rsidRPr="00AE1248">
        <w:rPr>
          <w:rFonts w:ascii="Cambria" w:eastAsia="Times New Roman" w:hAnsi="Cambria" w:cs="Times New Roman"/>
          <w:b/>
          <w:color w:val="002060"/>
          <w:sz w:val="24"/>
          <w:szCs w:val="24"/>
          <w:lang w:eastAsia="en-GB"/>
        </w:rPr>
        <w:t>Each skill has equal weighting</w:t>
      </w:r>
      <w:r w:rsidR="00AE1248">
        <w:rPr>
          <w:rFonts w:ascii="Cambria" w:eastAsia="Times New Roman" w:hAnsi="Cambria" w:cs="Times New Roman"/>
          <w:b/>
          <w:color w:val="002060"/>
          <w:sz w:val="24"/>
          <w:szCs w:val="24"/>
          <w:lang w:eastAsia="en-GB"/>
        </w:rPr>
        <w:t xml:space="preserve"> of 25%</w:t>
      </w:r>
      <w:r w:rsidR="00157291" w:rsidRPr="00AE1248">
        <w:rPr>
          <w:rFonts w:ascii="Cambria" w:eastAsia="Times New Roman" w:hAnsi="Cambria" w:cs="Times New Roman"/>
          <w:b/>
          <w:color w:val="002060"/>
          <w:sz w:val="24"/>
          <w:szCs w:val="24"/>
          <w:lang w:eastAsia="en-GB"/>
        </w:rPr>
        <w:t xml:space="preserve">.  </w:t>
      </w:r>
    </w:p>
    <w:p w14:paraId="4DD2625F" w14:textId="77777777" w:rsidR="00AF1BF3" w:rsidRPr="00AE1248" w:rsidRDefault="00AF1BF3" w:rsidP="00AE1248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2060"/>
          <w:sz w:val="24"/>
          <w:szCs w:val="24"/>
          <w:lang w:eastAsia="en-GB"/>
        </w:rPr>
      </w:pPr>
    </w:p>
    <w:p w14:paraId="1B14C1E3" w14:textId="77777777" w:rsidR="00AF1BF3" w:rsidRPr="00AE1248" w:rsidRDefault="00AF1BF3" w:rsidP="00AE1248">
      <w:pPr>
        <w:spacing w:after="0" w:line="240" w:lineRule="auto"/>
        <w:rPr>
          <w:rFonts w:ascii="Cambria" w:eastAsia="Times New Roman" w:hAnsi="Cambria" w:cs="Times New Roman"/>
          <w:b/>
          <w:i/>
          <w:color w:val="002060"/>
          <w:sz w:val="24"/>
          <w:szCs w:val="24"/>
          <w:u w:val="single"/>
          <w:lang w:eastAsia="en-GB"/>
        </w:rPr>
      </w:pPr>
      <w:r w:rsidRPr="00AE1248">
        <w:rPr>
          <w:rFonts w:ascii="Cambria" w:hAnsi="Cambria"/>
          <w:b/>
          <w:i/>
          <w:noProof/>
          <w:color w:val="002060"/>
          <w:sz w:val="24"/>
          <w:szCs w:val="24"/>
          <w:lang w:eastAsia="en-GB"/>
        </w:rPr>
        <w:drawing>
          <wp:inline distT="0" distB="0" distL="0" distR="0" wp14:anchorId="39886F27" wp14:editId="165D54CF">
            <wp:extent cx="287091" cy="271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nch_flag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84" cy="30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1248">
        <w:rPr>
          <w:rFonts w:ascii="Cambria" w:eastAsia="Times New Roman" w:hAnsi="Cambria" w:cs="Times New Roman"/>
          <w:b/>
          <w:i/>
          <w:color w:val="FF0000"/>
          <w:sz w:val="24"/>
          <w:szCs w:val="24"/>
          <w:u w:val="single"/>
          <w:lang w:eastAsia="en-GB"/>
        </w:rPr>
        <w:t>Speaking</w:t>
      </w:r>
      <w:r w:rsidRPr="00AE1248">
        <w:rPr>
          <w:rFonts w:ascii="Cambria" w:hAnsi="Cambria"/>
          <w:b/>
          <w:i/>
          <w:noProof/>
          <w:color w:val="002060"/>
          <w:sz w:val="24"/>
          <w:szCs w:val="24"/>
          <w:lang w:eastAsia="en-GB"/>
        </w:rPr>
        <w:t xml:space="preserve"> </w:t>
      </w:r>
    </w:p>
    <w:p w14:paraId="40867B30" w14:textId="77777777" w:rsidR="00AE1248" w:rsidRPr="00AE1248" w:rsidRDefault="00AF1BF3" w:rsidP="00AE1248">
      <w:pPr>
        <w:spacing w:after="0" w:line="240" w:lineRule="auto"/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</w:pPr>
      <w:r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A short speaking skill test will be conducted with your teacher during class time </w:t>
      </w:r>
      <w:r w:rsidRPr="00AE1248">
        <w:rPr>
          <w:rFonts w:ascii="Cambria" w:eastAsia="Times New Roman" w:hAnsi="Cambria" w:cs="Times New Roman"/>
          <w:b/>
          <w:i/>
          <w:color w:val="002060"/>
          <w:sz w:val="24"/>
          <w:szCs w:val="24"/>
          <w:u w:val="single"/>
          <w:lang w:eastAsia="en-GB"/>
        </w:rPr>
        <w:t xml:space="preserve">before </w:t>
      </w:r>
      <w:r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the start of the main school exams.  You will need to answer short questions in French.  </w:t>
      </w:r>
      <w:r w:rsidR="005B5184"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Your teacher will provide you with the list of questions you will be asked. </w:t>
      </w:r>
      <w:r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You will have your answers prepared and should practise them at home. For this skill you will need to </w:t>
      </w:r>
      <w:r w:rsidRPr="00AE1248">
        <w:rPr>
          <w:rFonts w:ascii="Cambria" w:eastAsia="Times New Roman" w:hAnsi="Cambria" w:cs="Times New Roman"/>
          <w:b/>
          <w:i/>
          <w:color w:val="002060"/>
          <w:sz w:val="24"/>
          <w:szCs w:val="24"/>
          <w:lang w:eastAsia="en-GB"/>
        </w:rPr>
        <w:t xml:space="preserve">use </w:t>
      </w:r>
      <w:r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and pronounce your French accurately.</w:t>
      </w:r>
    </w:p>
    <w:p w14:paraId="00C83FF5" w14:textId="1069A909" w:rsidR="00157291" w:rsidRPr="00AE1248" w:rsidRDefault="00157291" w:rsidP="00AE1248">
      <w:pPr>
        <w:spacing w:after="0" w:line="240" w:lineRule="auto"/>
        <w:rPr>
          <w:rFonts w:ascii="Cambria" w:eastAsia="Times New Roman" w:hAnsi="Cambria" w:cs="Times New Roman"/>
          <w:b/>
          <w:i/>
          <w:color w:val="FF0000"/>
          <w:sz w:val="24"/>
          <w:szCs w:val="24"/>
          <w:u w:val="single"/>
          <w:lang w:eastAsia="en-GB"/>
        </w:rPr>
      </w:pPr>
      <w:r w:rsidRPr="00AE1248">
        <w:rPr>
          <w:rFonts w:ascii="Cambria" w:hAnsi="Cambria"/>
          <w:b/>
          <w:i/>
          <w:noProof/>
          <w:color w:val="002060"/>
          <w:sz w:val="24"/>
          <w:szCs w:val="24"/>
          <w:lang w:eastAsia="en-GB"/>
        </w:rPr>
        <w:drawing>
          <wp:inline distT="0" distB="0" distL="0" distR="0" wp14:anchorId="6FC5DED8" wp14:editId="1502E774">
            <wp:extent cx="234611" cy="22209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nch_flag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93" cy="25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1248">
        <w:rPr>
          <w:rFonts w:ascii="Cambria" w:eastAsia="Times New Roman" w:hAnsi="Cambria" w:cs="Times New Roman"/>
          <w:b/>
          <w:i/>
          <w:color w:val="FF0000"/>
          <w:sz w:val="24"/>
          <w:szCs w:val="24"/>
          <w:u w:val="single"/>
          <w:lang w:eastAsia="en-GB"/>
        </w:rPr>
        <w:t>Listening</w:t>
      </w:r>
    </w:p>
    <w:p w14:paraId="1D4A4CCF" w14:textId="77777777" w:rsidR="005252B6" w:rsidRPr="00AE1248" w:rsidRDefault="001A39C0" w:rsidP="00AE1248">
      <w:pPr>
        <w:spacing w:after="0" w:line="240" w:lineRule="auto"/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</w:pPr>
      <w:r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The L</w:t>
      </w:r>
      <w:r w:rsidR="009E0EAE"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istening </w:t>
      </w:r>
      <w:r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skill e</w:t>
      </w:r>
      <w:r w:rsidR="009E0EAE"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xam will take place during a class </w:t>
      </w:r>
      <w:r w:rsidRPr="00AE1248">
        <w:rPr>
          <w:rFonts w:ascii="Cambria" w:eastAsia="Times New Roman" w:hAnsi="Cambria" w:cs="Times New Roman"/>
          <w:b/>
          <w:i/>
          <w:color w:val="002060"/>
          <w:sz w:val="24"/>
          <w:szCs w:val="24"/>
          <w:u w:val="single"/>
          <w:lang w:eastAsia="en-GB"/>
        </w:rPr>
        <w:t>before</w:t>
      </w:r>
      <w:r w:rsidR="009E0EAE"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the start of the school exams.  </w:t>
      </w:r>
      <w:r w:rsidR="00157291"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You will have to do a range of exercises including </w:t>
      </w:r>
      <w:r w:rsidR="005D201C"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multiple choice, true or false</w:t>
      </w:r>
      <w:r w:rsidR="00157291"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, matching pairs, </w:t>
      </w:r>
      <w:r w:rsidR="005D201C"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ticking boxes, filling in grids, giving information</w:t>
      </w:r>
      <w:r w:rsidR="00157291"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in English</w:t>
      </w:r>
      <w:r w:rsidR="007C63C4"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etc</w:t>
      </w:r>
      <w:r w:rsidR="00157291"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.   For this skill you will need to </w:t>
      </w:r>
      <w:r w:rsidR="00157291" w:rsidRPr="00AE1248">
        <w:rPr>
          <w:rFonts w:ascii="Cambria" w:eastAsia="Times New Roman" w:hAnsi="Cambria" w:cs="Times New Roman"/>
          <w:b/>
          <w:i/>
          <w:color w:val="002060"/>
          <w:sz w:val="24"/>
          <w:szCs w:val="24"/>
          <w:lang w:eastAsia="en-GB"/>
        </w:rPr>
        <w:t>recognise</w:t>
      </w:r>
      <w:r w:rsidR="005D201C"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spoken</w:t>
      </w:r>
      <w:r w:rsidR="00157291"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French and </w:t>
      </w:r>
      <w:r w:rsidR="005D201C"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communicate your understanding and recognition of it</w:t>
      </w:r>
      <w:r w:rsidR="00157291"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.</w:t>
      </w:r>
    </w:p>
    <w:p w14:paraId="46715A85" w14:textId="77777777" w:rsidR="00157291" w:rsidRPr="00AE1248" w:rsidRDefault="00157291" w:rsidP="00AE1248">
      <w:pPr>
        <w:spacing w:after="0" w:line="240" w:lineRule="auto"/>
        <w:rPr>
          <w:rFonts w:ascii="Cambria" w:eastAsia="Times New Roman" w:hAnsi="Cambria" w:cs="Times New Roman"/>
          <w:b/>
          <w:i/>
          <w:color w:val="FF0000"/>
          <w:sz w:val="24"/>
          <w:szCs w:val="24"/>
          <w:u w:val="single"/>
          <w:lang w:eastAsia="en-GB"/>
        </w:rPr>
      </w:pPr>
      <w:r w:rsidRPr="00AE1248">
        <w:rPr>
          <w:rFonts w:ascii="Cambria" w:hAnsi="Cambria"/>
          <w:b/>
          <w:i/>
          <w:noProof/>
          <w:color w:val="002060"/>
          <w:sz w:val="24"/>
          <w:szCs w:val="24"/>
          <w:lang w:eastAsia="en-GB"/>
        </w:rPr>
        <w:drawing>
          <wp:inline distT="0" distB="0" distL="0" distR="0" wp14:anchorId="2B75FEAB" wp14:editId="68B7C26E">
            <wp:extent cx="220774" cy="209000"/>
            <wp:effectExtent l="0" t="0" r="825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nch_flag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26" cy="24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1248">
        <w:rPr>
          <w:rFonts w:ascii="Cambria" w:eastAsia="Times New Roman" w:hAnsi="Cambria" w:cs="Times New Roman"/>
          <w:b/>
          <w:i/>
          <w:color w:val="FF0000"/>
          <w:sz w:val="24"/>
          <w:szCs w:val="24"/>
          <w:u w:val="single"/>
          <w:lang w:eastAsia="en-GB"/>
        </w:rPr>
        <w:t>Reading</w:t>
      </w:r>
    </w:p>
    <w:p w14:paraId="05AA83F0" w14:textId="77777777" w:rsidR="005252B6" w:rsidRPr="00AE1248" w:rsidRDefault="00157291" w:rsidP="00AE1248">
      <w:pPr>
        <w:spacing w:after="0" w:line="240" w:lineRule="auto"/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</w:pPr>
      <w:r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Your reading </w:t>
      </w:r>
      <w:r w:rsidR="005D201C"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skills will be assessed as </w:t>
      </w:r>
      <w:r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part of the timetabled exams.  You will have to do a range of exercises including </w:t>
      </w:r>
      <w:r w:rsidR="005D201C"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multiple choice, true or false, matching pairs, ticking boxes, filling in grids, giving information in English etc.   </w:t>
      </w:r>
      <w:r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For this skill you will need to </w:t>
      </w:r>
      <w:r w:rsidRPr="00AE1248">
        <w:rPr>
          <w:rFonts w:ascii="Cambria" w:eastAsia="Times New Roman" w:hAnsi="Cambria" w:cs="Times New Roman"/>
          <w:b/>
          <w:i/>
          <w:color w:val="002060"/>
          <w:sz w:val="24"/>
          <w:szCs w:val="24"/>
          <w:lang w:eastAsia="en-GB"/>
        </w:rPr>
        <w:t>recognise</w:t>
      </w:r>
      <w:r w:rsidR="005D201C"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written</w:t>
      </w:r>
      <w:r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French and </w:t>
      </w:r>
      <w:r w:rsidR="005D201C"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communicate your understanding and recognition of it.</w:t>
      </w:r>
    </w:p>
    <w:p w14:paraId="79944149" w14:textId="77777777" w:rsidR="00157291" w:rsidRPr="00AE1248" w:rsidRDefault="00157291" w:rsidP="00AE1248">
      <w:pPr>
        <w:spacing w:after="0" w:line="240" w:lineRule="auto"/>
        <w:rPr>
          <w:rFonts w:ascii="Cambria" w:eastAsia="Times New Roman" w:hAnsi="Cambria" w:cs="Times New Roman"/>
          <w:b/>
          <w:i/>
          <w:color w:val="FF0000"/>
          <w:sz w:val="24"/>
          <w:szCs w:val="24"/>
          <w:u w:val="single"/>
          <w:lang w:eastAsia="en-GB"/>
        </w:rPr>
      </w:pPr>
      <w:r w:rsidRPr="00AE1248">
        <w:rPr>
          <w:rFonts w:ascii="Cambria" w:hAnsi="Cambria"/>
          <w:b/>
          <w:i/>
          <w:noProof/>
          <w:color w:val="002060"/>
          <w:sz w:val="24"/>
          <w:szCs w:val="24"/>
          <w:lang w:eastAsia="en-GB"/>
        </w:rPr>
        <w:drawing>
          <wp:inline distT="0" distB="0" distL="0" distR="0" wp14:anchorId="6CAAEDC5" wp14:editId="74708969">
            <wp:extent cx="212125" cy="200812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nch_flag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66" cy="23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1248">
        <w:rPr>
          <w:rFonts w:ascii="Cambria" w:eastAsia="Times New Roman" w:hAnsi="Cambria" w:cs="Times New Roman"/>
          <w:b/>
          <w:i/>
          <w:color w:val="FF0000"/>
          <w:sz w:val="24"/>
          <w:szCs w:val="24"/>
          <w:u w:val="single"/>
          <w:lang w:eastAsia="en-GB"/>
        </w:rPr>
        <w:t>Writing</w:t>
      </w:r>
    </w:p>
    <w:p w14:paraId="47998913" w14:textId="77777777" w:rsidR="005252B6" w:rsidRPr="00AE1248" w:rsidRDefault="00157291" w:rsidP="00AE1248">
      <w:pPr>
        <w:spacing w:after="0" w:line="240" w:lineRule="auto"/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</w:pPr>
      <w:r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Your writing </w:t>
      </w:r>
      <w:r w:rsidR="005D201C"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skills</w:t>
      </w:r>
      <w:r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will be </w:t>
      </w:r>
      <w:r w:rsidR="005D201C"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assessed as part</w:t>
      </w:r>
      <w:r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of the timetabled exams.  You </w:t>
      </w:r>
      <w:r w:rsidR="007F3FEB"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may</w:t>
      </w:r>
      <w:r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have to </w:t>
      </w:r>
      <w:r w:rsidR="005D201C"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write sentences in French for headings provided</w:t>
      </w:r>
      <w:r w:rsidR="007F3FEB"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, answer questions in French and put English sentences into French</w:t>
      </w:r>
      <w:r w:rsidR="005D201C"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.</w:t>
      </w:r>
      <w:r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</w:t>
      </w:r>
      <w:r w:rsidR="005D201C"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You </w:t>
      </w:r>
      <w:r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need to </w:t>
      </w:r>
      <w:r w:rsidR="005D201C"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be able to </w:t>
      </w:r>
      <w:r w:rsidR="007C63C4" w:rsidRPr="00AE1248">
        <w:rPr>
          <w:rFonts w:ascii="Cambria" w:eastAsia="Times New Roman" w:hAnsi="Cambria" w:cs="Times New Roman"/>
          <w:b/>
          <w:i/>
          <w:color w:val="002060"/>
          <w:sz w:val="24"/>
          <w:szCs w:val="24"/>
          <w:lang w:eastAsia="en-GB"/>
        </w:rPr>
        <w:t>use</w:t>
      </w:r>
      <w:r w:rsidR="007C63C4"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</w:t>
      </w:r>
      <w:r w:rsidR="00BB1DAE"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and write </w:t>
      </w:r>
      <w:r w:rsidR="007C63C4" w:rsidRPr="00AE124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your French accurately.  </w:t>
      </w:r>
    </w:p>
    <w:p w14:paraId="00CA16B1" w14:textId="77777777" w:rsidR="00AE1248" w:rsidRPr="00AE1248" w:rsidRDefault="00AE1248" w:rsidP="00AE1248">
      <w:pPr>
        <w:spacing w:after="0" w:line="240" w:lineRule="auto"/>
        <w:rPr>
          <w:rFonts w:ascii="Cambria" w:eastAsia="Times New Roman" w:hAnsi="Cambria" w:cs="Times New Roman"/>
          <w:b/>
          <w:i/>
          <w:color w:val="FF0000"/>
          <w:sz w:val="24"/>
          <w:szCs w:val="24"/>
          <w:u w:val="single"/>
          <w:lang w:eastAsia="en-GB"/>
        </w:rPr>
      </w:pPr>
    </w:p>
    <w:p w14:paraId="682C8BF8" w14:textId="3CBEDA50" w:rsidR="00A47289" w:rsidRPr="00AE1248" w:rsidRDefault="005252B6" w:rsidP="00AE1248">
      <w:pPr>
        <w:spacing w:after="0" w:line="240" w:lineRule="auto"/>
        <w:rPr>
          <w:rFonts w:ascii="Cambria" w:eastAsia="Times New Roman" w:hAnsi="Cambria" w:cs="Times New Roman"/>
          <w:b/>
          <w:i/>
          <w:color w:val="FF0000"/>
          <w:sz w:val="24"/>
          <w:szCs w:val="24"/>
          <w:u w:val="single"/>
          <w:lang w:eastAsia="en-GB"/>
        </w:rPr>
      </w:pPr>
      <w:r w:rsidRPr="00AE1248">
        <w:rPr>
          <w:rFonts w:ascii="Cambria" w:eastAsia="Times New Roman" w:hAnsi="Cambria" w:cs="Times New Roman"/>
          <w:b/>
          <w:i/>
          <w:color w:val="FF0000"/>
          <w:sz w:val="24"/>
          <w:szCs w:val="24"/>
          <w:u w:val="single"/>
          <w:lang w:eastAsia="en-GB"/>
        </w:rPr>
        <w:t>Content</w:t>
      </w:r>
    </w:p>
    <w:p w14:paraId="502B8588" w14:textId="489E140E" w:rsidR="005252B6" w:rsidRPr="00AE1248" w:rsidRDefault="00B01490" w:rsidP="00AE1248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en-GB"/>
        </w:rPr>
      </w:pPr>
      <w:r w:rsidRPr="00AE1248">
        <w:rPr>
          <w:rFonts w:ascii="Cambria" w:eastAsia="Times New Roman" w:hAnsi="Cambria" w:cs="Times New Roman"/>
          <w:color w:val="FF0000"/>
          <w:sz w:val="24"/>
          <w:szCs w:val="24"/>
          <w:lang w:eastAsia="en-GB"/>
        </w:rPr>
        <w:t>You will be assessed on the content of</w:t>
      </w:r>
      <w:r w:rsidR="00A53876" w:rsidRPr="00AE1248">
        <w:rPr>
          <w:rFonts w:ascii="Cambria" w:eastAsia="Times New Roman" w:hAnsi="Cambria" w:cs="Times New Roman"/>
          <w:color w:val="FF0000"/>
          <w:sz w:val="24"/>
          <w:szCs w:val="24"/>
          <w:lang w:eastAsia="en-GB"/>
        </w:rPr>
        <w:t xml:space="preserve"> Studio 2 Rouge</w:t>
      </w:r>
      <w:r w:rsidRPr="00AE1248">
        <w:rPr>
          <w:rFonts w:ascii="Cambria" w:eastAsia="Times New Roman" w:hAnsi="Cambria" w:cs="Times New Roman"/>
          <w:color w:val="FF0000"/>
          <w:sz w:val="24"/>
          <w:szCs w:val="24"/>
          <w:lang w:eastAsia="en-GB"/>
        </w:rPr>
        <w:t xml:space="preserve"> Modules </w:t>
      </w:r>
      <w:r w:rsidR="00A53876" w:rsidRPr="00AE1248">
        <w:rPr>
          <w:rFonts w:ascii="Cambria" w:eastAsia="Times New Roman" w:hAnsi="Cambria" w:cs="Times New Roman"/>
          <w:color w:val="FF0000"/>
          <w:sz w:val="24"/>
          <w:szCs w:val="24"/>
          <w:lang w:eastAsia="en-GB"/>
        </w:rPr>
        <w:t>3</w:t>
      </w:r>
      <w:r w:rsidRPr="00AE1248">
        <w:rPr>
          <w:rFonts w:ascii="Cambria" w:eastAsia="Times New Roman" w:hAnsi="Cambria" w:cs="Times New Roman"/>
          <w:color w:val="FF0000"/>
          <w:sz w:val="24"/>
          <w:szCs w:val="24"/>
          <w:lang w:eastAsia="en-GB"/>
        </w:rPr>
        <w:t xml:space="preserve"> and </w:t>
      </w:r>
      <w:r w:rsidR="00A53876" w:rsidRPr="00AE1248">
        <w:rPr>
          <w:rFonts w:ascii="Cambria" w:eastAsia="Times New Roman" w:hAnsi="Cambria" w:cs="Times New Roman"/>
          <w:color w:val="FF0000"/>
          <w:sz w:val="24"/>
          <w:szCs w:val="24"/>
          <w:lang w:eastAsia="en-GB"/>
        </w:rPr>
        <w:t xml:space="preserve">Module 4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1984"/>
        <w:gridCol w:w="5670"/>
      </w:tblGrid>
      <w:tr w:rsidR="006E05EA" w:rsidRPr="00AE1248" w14:paraId="670DC380" w14:textId="77777777" w:rsidTr="00047650">
        <w:tc>
          <w:tcPr>
            <w:tcW w:w="2552" w:type="dxa"/>
          </w:tcPr>
          <w:p w14:paraId="30AE990F" w14:textId="77777777" w:rsidR="00CC356C" w:rsidRPr="00AE1248" w:rsidRDefault="00230460" w:rsidP="00AE124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AE1248">
              <w:rPr>
                <w:rFonts w:ascii="Cambria" w:hAnsi="Cambria"/>
                <w:color w:val="002060"/>
                <w:sz w:val="24"/>
                <w:szCs w:val="24"/>
              </w:rPr>
              <w:t>Module</w:t>
            </w:r>
          </w:p>
        </w:tc>
        <w:tc>
          <w:tcPr>
            <w:tcW w:w="1984" w:type="dxa"/>
          </w:tcPr>
          <w:p w14:paraId="3532A872" w14:textId="77777777" w:rsidR="00CC356C" w:rsidRPr="00AE1248" w:rsidRDefault="00681D1F" w:rsidP="00AE124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AE1248">
              <w:rPr>
                <w:rFonts w:ascii="Cambria" w:hAnsi="Cambria"/>
                <w:color w:val="002060"/>
                <w:sz w:val="24"/>
                <w:szCs w:val="24"/>
              </w:rPr>
              <w:t>Title</w:t>
            </w:r>
          </w:p>
        </w:tc>
        <w:tc>
          <w:tcPr>
            <w:tcW w:w="5670" w:type="dxa"/>
          </w:tcPr>
          <w:p w14:paraId="7374E8A4" w14:textId="77777777" w:rsidR="00CC356C" w:rsidRPr="00AE1248" w:rsidRDefault="00681D1F" w:rsidP="00AE124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AE1248">
              <w:rPr>
                <w:rFonts w:ascii="Cambria" w:hAnsi="Cambria"/>
                <w:color w:val="002060"/>
                <w:sz w:val="24"/>
                <w:szCs w:val="24"/>
              </w:rPr>
              <w:t>Topics</w:t>
            </w:r>
          </w:p>
        </w:tc>
      </w:tr>
      <w:tr w:rsidR="006E05EA" w:rsidRPr="00AE1248" w14:paraId="05044AA9" w14:textId="77777777" w:rsidTr="00047650">
        <w:tc>
          <w:tcPr>
            <w:tcW w:w="2552" w:type="dxa"/>
          </w:tcPr>
          <w:p w14:paraId="7B0867B0" w14:textId="77777777" w:rsidR="00A53876" w:rsidRPr="00AE1248" w:rsidRDefault="00A53876" w:rsidP="00AE1248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AE1248">
              <w:rPr>
                <w:rFonts w:ascii="Cambria" w:hAnsi="Cambria"/>
                <w:color w:val="002060"/>
                <w:sz w:val="24"/>
                <w:szCs w:val="24"/>
              </w:rPr>
              <w:t>Module 3 Pages 46-65</w:t>
            </w:r>
          </w:p>
          <w:p w14:paraId="4C15A033" w14:textId="77777777" w:rsidR="007F3FEB" w:rsidRPr="00AE1248" w:rsidRDefault="007F3FEB" w:rsidP="00AE1248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AFAEB3" w14:textId="10C5D560" w:rsidR="00CC356C" w:rsidRPr="00AE1248" w:rsidRDefault="00A53876" w:rsidP="00AE124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AE1248">
              <w:rPr>
                <w:rFonts w:ascii="Cambria" w:hAnsi="Cambria"/>
                <w:color w:val="002060"/>
                <w:sz w:val="24"/>
                <w:szCs w:val="24"/>
              </w:rPr>
              <w:t>Mon identité</w:t>
            </w:r>
          </w:p>
        </w:tc>
        <w:tc>
          <w:tcPr>
            <w:tcW w:w="5670" w:type="dxa"/>
          </w:tcPr>
          <w:p w14:paraId="5B85BAF7" w14:textId="77777777" w:rsidR="00A53876" w:rsidRPr="00AE1248" w:rsidRDefault="00A53876" w:rsidP="00AE1248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AE1248">
              <w:rPr>
                <w:rFonts w:ascii="Cambria" w:hAnsi="Cambria"/>
                <w:color w:val="002060"/>
                <w:sz w:val="24"/>
                <w:szCs w:val="24"/>
              </w:rPr>
              <w:t>Talking about personality</w:t>
            </w:r>
          </w:p>
          <w:p w14:paraId="34628D2B" w14:textId="77777777" w:rsidR="00A53876" w:rsidRPr="00AE1248" w:rsidRDefault="00A53876" w:rsidP="00AE1248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AE1248">
              <w:rPr>
                <w:rFonts w:ascii="Cambria" w:hAnsi="Cambria"/>
                <w:color w:val="002060"/>
                <w:sz w:val="24"/>
                <w:szCs w:val="24"/>
              </w:rPr>
              <w:t>Adjectival agreement</w:t>
            </w:r>
          </w:p>
          <w:p w14:paraId="43CE72A1" w14:textId="77777777" w:rsidR="00A53876" w:rsidRPr="00AE1248" w:rsidRDefault="00A53876" w:rsidP="00AE1248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AE1248">
              <w:rPr>
                <w:rFonts w:ascii="Cambria" w:hAnsi="Cambria"/>
                <w:color w:val="002060"/>
                <w:sz w:val="24"/>
                <w:szCs w:val="24"/>
              </w:rPr>
              <w:t>Talking about relationships</w:t>
            </w:r>
          </w:p>
          <w:p w14:paraId="62105351" w14:textId="77777777" w:rsidR="00A53876" w:rsidRPr="00AE1248" w:rsidRDefault="00A53876" w:rsidP="00AE1248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AE1248">
              <w:rPr>
                <w:rFonts w:ascii="Cambria" w:hAnsi="Cambria"/>
                <w:color w:val="002060"/>
                <w:sz w:val="24"/>
                <w:szCs w:val="24"/>
              </w:rPr>
              <w:t>Talking about music</w:t>
            </w:r>
          </w:p>
          <w:p w14:paraId="2759398C" w14:textId="77777777" w:rsidR="00A53876" w:rsidRPr="00AE1248" w:rsidRDefault="00A53876" w:rsidP="00AE1248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AE1248">
              <w:rPr>
                <w:rFonts w:ascii="Cambria" w:hAnsi="Cambria"/>
                <w:color w:val="002060"/>
                <w:sz w:val="24"/>
                <w:szCs w:val="24"/>
              </w:rPr>
              <w:t>Talking about clothes</w:t>
            </w:r>
          </w:p>
          <w:p w14:paraId="250171A6" w14:textId="77777777" w:rsidR="00A53876" w:rsidRPr="00AE1248" w:rsidRDefault="00A53876" w:rsidP="00AE1248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AE1248">
              <w:rPr>
                <w:rFonts w:ascii="Cambria" w:hAnsi="Cambria"/>
                <w:color w:val="002060"/>
                <w:sz w:val="24"/>
                <w:szCs w:val="24"/>
              </w:rPr>
              <w:t>The near future tense</w:t>
            </w:r>
          </w:p>
          <w:p w14:paraId="4399F978" w14:textId="4371B337" w:rsidR="00047650" w:rsidRPr="00AE1248" w:rsidRDefault="00A53876" w:rsidP="00AE1248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AE1248">
              <w:rPr>
                <w:rFonts w:ascii="Cambria" w:hAnsi="Cambria"/>
                <w:color w:val="002060"/>
                <w:sz w:val="24"/>
                <w:szCs w:val="24"/>
              </w:rPr>
              <w:t>Recognising past, present and future tenses</w:t>
            </w:r>
          </w:p>
        </w:tc>
      </w:tr>
      <w:tr w:rsidR="006E05EA" w:rsidRPr="00AE1248" w14:paraId="21E232F9" w14:textId="77777777" w:rsidTr="00047650">
        <w:tc>
          <w:tcPr>
            <w:tcW w:w="2552" w:type="dxa"/>
          </w:tcPr>
          <w:p w14:paraId="6FCB2EB2" w14:textId="31FBDD02" w:rsidR="007F3FEB" w:rsidRPr="00AE1248" w:rsidRDefault="00A53876" w:rsidP="00AE1248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AE1248">
              <w:rPr>
                <w:rFonts w:ascii="Cambria" w:hAnsi="Cambria"/>
                <w:color w:val="002060"/>
                <w:sz w:val="24"/>
                <w:szCs w:val="24"/>
              </w:rPr>
              <w:t>Module 4 pages 66-</w:t>
            </w:r>
            <w:r w:rsidR="007C60E9">
              <w:rPr>
                <w:rFonts w:ascii="Cambria" w:hAnsi="Cambria"/>
                <w:color w:val="002060"/>
                <w:sz w:val="24"/>
                <w:szCs w:val="24"/>
              </w:rPr>
              <w:t>87</w:t>
            </w:r>
          </w:p>
        </w:tc>
        <w:tc>
          <w:tcPr>
            <w:tcW w:w="1984" w:type="dxa"/>
          </w:tcPr>
          <w:p w14:paraId="60CB5860" w14:textId="7C96E59F" w:rsidR="00CC356C" w:rsidRPr="00AE1248" w:rsidRDefault="00A53876" w:rsidP="00AE124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AE1248">
              <w:rPr>
                <w:rFonts w:ascii="Cambria" w:hAnsi="Cambria"/>
                <w:color w:val="002060"/>
                <w:sz w:val="24"/>
                <w:szCs w:val="24"/>
              </w:rPr>
              <w:t>Chez moi, chez toi</w:t>
            </w:r>
          </w:p>
        </w:tc>
        <w:tc>
          <w:tcPr>
            <w:tcW w:w="5670" w:type="dxa"/>
          </w:tcPr>
          <w:p w14:paraId="62055F96" w14:textId="77777777" w:rsidR="00047650" w:rsidRPr="00AE1248" w:rsidRDefault="00AE1248" w:rsidP="00AE1248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AE1248">
              <w:rPr>
                <w:rFonts w:ascii="Cambria" w:hAnsi="Cambria"/>
                <w:color w:val="002060"/>
                <w:sz w:val="24"/>
                <w:szCs w:val="24"/>
              </w:rPr>
              <w:t>Describing where you live</w:t>
            </w:r>
          </w:p>
          <w:p w14:paraId="70E6AFE5" w14:textId="77777777" w:rsidR="00AE1248" w:rsidRPr="00AE1248" w:rsidRDefault="00AE1248" w:rsidP="00AE1248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AE1248">
              <w:rPr>
                <w:rFonts w:ascii="Cambria" w:hAnsi="Cambria"/>
                <w:color w:val="002060"/>
                <w:sz w:val="24"/>
                <w:szCs w:val="24"/>
              </w:rPr>
              <w:t>Comparative adjectives</w:t>
            </w:r>
          </w:p>
          <w:p w14:paraId="4138EA1A" w14:textId="77777777" w:rsidR="00AE1248" w:rsidRPr="00AE1248" w:rsidRDefault="00AE1248" w:rsidP="00AE1248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AE1248">
              <w:rPr>
                <w:rFonts w:ascii="Cambria" w:hAnsi="Cambria"/>
                <w:color w:val="002060"/>
                <w:sz w:val="24"/>
                <w:szCs w:val="24"/>
              </w:rPr>
              <w:t>Describing your home</w:t>
            </w:r>
          </w:p>
          <w:p w14:paraId="717567FE" w14:textId="77777777" w:rsidR="00AE1248" w:rsidRPr="00AE1248" w:rsidRDefault="00AE1248" w:rsidP="00AE1248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AE1248">
              <w:rPr>
                <w:rFonts w:ascii="Cambria" w:hAnsi="Cambria"/>
                <w:color w:val="002060"/>
                <w:sz w:val="24"/>
                <w:szCs w:val="24"/>
              </w:rPr>
              <w:t>Prepositions</w:t>
            </w:r>
          </w:p>
          <w:p w14:paraId="38169028" w14:textId="77777777" w:rsidR="00AE1248" w:rsidRPr="00AE1248" w:rsidRDefault="00AE1248" w:rsidP="00AE1248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AE1248">
              <w:rPr>
                <w:rFonts w:ascii="Cambria" w:hAnsi="Cambria"/>
                <w:color w:val="002060"/>
                <w:sz w:val="24"/>
                <w:szCs w:val="24"/>
              </w:rPr>
              <w:t>Talking about meals</w:t>
            </w:r>
          </w:p>
          <w:p w14:paraId="72F607B2" w14:textId="52EAD795" w:rsidR="00AE1248" w:rsidRDefault="00AE1248" w:rsidP="00AE1248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AE1248">
              <w:rPr>
                <w:rFonts w:ascii="Cambria" w:hAnsi="Cambria"/>
                <w:color w:val="002060"/>
                <w:sz w:val="24"/>
                <w:szCs w:val="24"/>
              </w:rPr>
              <w:t xml:space="preserve">The verbs </w:t>
            </w:r>
            <w:r w:rsidR="007C60E9">
              <w:rPr>
                <w:rFonts w:ascii="Cambria" w:hAnsi="Cambria"/>
                <w:color w:val="002060"/>
                <w:sz w:val="24"/>
                <w:szCs w:val="24"/>
              </w:rPr>
              <w:t xml:space="preserve">manger, </w:t>
            </w:r>
            <w:r w:rsidRPr="00AE1248">
              <w:rPr>
                <w:rFonts w:ascii="Cambria" w:hAnsi="Cambria"/>
                <w:color w:val="002060"/>
                <w:sz w:val="24"/>
                <w:szCs w:val="24"/>
              </w:rPr>
              <w:t>boire and prendre</w:t>
            </w:r>
          </w:p>
          <w:p w14:paraId="2C70CEB0" w14:textId="77777777" w:rsidR="007C60E9" w:rsidRDefault="007C60E9" w:rsidP="00AE1248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Ingredients and shopping lists</w:t>
            </w:r>
          </w:p>
          <w:p w14:paraId="6AB6B3AF" w14:textId="67B9E91E" w:rsidR="007C60E9" w:rsidRDefault="00815D1C" w:rsidP="00AE1248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D</w:t>
            </w:r>
            <w:r w:rsidR="007C60E9">
              <w:rPr>
                <w:rFonts w:ascii="Cambria" w:hAnsi="Cambria"/>
                <w:color w:val="002060"/>
                <w:sz w:val="24"/>
                <w:szCs w:val="24"/>
              </w:rPr>
              <w:t>escriptions of events</w:t>
            </w:r>
          </w:p>
          <w:p w14:paraId="06E88926" w14:textId="44A18B4D" w:rsidR="007C60E9" w:rsidRPr="00AE1248" w:rsidRDefault="007C60E9" w:rsidP="00AE1248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Recognising 3 tenses</w:t>
            </w:r>
          </w:p>
        </w:tc>
      </w:tr>
    </w:tbl>
    <w:p w14:paraId="7DCA4ED3" w14:textId="77777777" w:rsidR="007C63C4" w:rsidRPr="00AE1248" w:rsidRDefault="007C63C4" w:rsidP="00AE1248">
      <w:pPr>
        <w:spacing w:after="0" w:line="240" w:lineRule="auto"/>
        <w:rPr>
          <w:rFonts w:ascii="Cambria" w:hAnsi="Cambria"/>
          <w:color w:val="002060"/>
          <w:sz w:val="24"/>
          <w:szCs w:val="24"/>
        </w:rPr>
        <w:sectPr w:rsidR="007C63C4" w:rsidRPr="00AE1248" w:rsidSect="00230460">
          <w:type w:val="continuous"/>
          <w:pgSz w:w="11906" w:h="16838"/>
          <w:pgMar w:top="720" w:right="720" w:bottom="720" w:left="720" w:header="708" w:footer="708" w:gutter="0"/>
          <w:pgBorders w:offsetFrom="page">
            <w:top w:val="wave" w:sz="6" w:space="24" w:color="FF0000"/>
            <w:left w:val="wave" w:sz="6" w:space="24" w:color="FF0000"/>
            <w:bottom w:val="wave" w:sz="6" w:space="24" w:color="FF0000"/>
            <w:right w:val="wave" w:sz="6" w:space="24" w:color="FF0000"/>
          </w:pgBorders>
          <w:cols w:space="708"/>
          <w:docGrid w:linePitch="360"/>
        </w:sectPr>
      </w:pPr>
    </w:p>
    <w:p w14:paraId="553EE2B9" w14:textId="77777777" w:rsidR="00230460" w:rsidRPr="00AE1248" w:rsidRDefault="00230460" w:rsidP="00AE1248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en-GB"/>
        </w:rPr>
        <w:sectPr w:rsidR="00230460" w:rsidRPr="00AE1248" w:rsidSect="00230460">
          <w:type w:val="continuous"/>
          <w:pgSz w:w="11906" w:h="16838"/>
          <w:pgMar w:top="720" w:right="720" w:bottom="720" w:left="720" w:header="708" w:footer="708" w:gutter="0"/>
          <w:pgBorders w:offsetFrom="page">
            <w:top w:val="wave" w:sz="6" w:space="24" w:color="FF0000"/>
            <w:left w:val="wave" w:sz="6" w:space="24" w:color="FF0000"/>
            <w:bottom w:val="wave" w:sz="6" w:space="24" w:color="FF0000"/>
            <w:right w:val="wave" w:sz="6" w:space="24" w:color="FF0000"/>
          </w:pgBorders>
          <w:cols w:space="708"/>
          <w:docGrid w:linePitch="360"/>
        </w:sectPr>
      </w:pPr>
    </w:p>
    <w:p w14:paraId="688CA69A" w14:textId="1AB99FE3" w:rsidR="00EB5B71" w:rsidRPr="007C60E9" w:rsidRDefault="00AE1248" w:rsidP="00AE1248">
      <w:pPr>
        <w:spacing w:after="0" w:line="240" w:lineRule="auto"/>
        <w:rPr>
          <w:rFonts w:ascii="Cambria" w:eastAsia="Times New Roman" w:hAnsi="Cambria" w:cs="Times New Roman"/>
          <w:b/>
          <w:i/>
          <w:color w:val="FF0000"/>
          <w:sz w:val="28"/>
          <w:szCs w:val="28"/>
          <w:u w:val="single"/>
          <w:lang w:eastAsia="en-GB"/>
        </w:rPr>
      </w:pPr>
      <w:r w:rsidRPr="007C60E9">
        <w:rPr>
          <w:rFonts w:ascii="Cambria" w:eastAsia="Times New Roman" w:hAnsi="Cambria" w:cs="Times New Roman"/>
          <w:b/>
          <w:i/>
          <w:color w:val="FF0000"/>
          <w:sz w:val="28"/>
          <w:szCs w:val="28"/>
          <w:u w:val="single"/>
          <w:lang w:eastAsia="en-GB"/>
        </w:rPr>
        <w:t>R</w:t>
      </w:r>
      <w:r w:rsidR="00EB5B71" w:rsidRPr="007C60E9">
        <w:rPr>
          <w:rFonts w:ascii="Cambria" w:eastAsia="Times New Roman" w:hAnsi="Cambria" w:cs="Times New Roman"/>
          <w:b/>
          <w:i/>
          <w:color w:val="FF0000"/>
          <w:sz w:val="28"/>
          <w:szCs w:val="28"/>
          <w:u w:val="single"/>
          <w:lang w:eastAsia="en-GB"/>
        </w:rPr>
        <w:t>evision resources</w:t>
      </w:r>
    </w:p>
    <w:p w14:paraId="1D26D821" w14:textId="77777777" w:rsidR="007C60E9" w:rsidRPr="007C60E9" w:rsidRDefault="007C60E9" w:rsidP="00AE1248">
      <w:pPr>
        <w:spacing w:after="0" w:line="240" w:lineRule="auto"/>
        <w:rPr>
          <w:rFonts w:ascii="Cambria" w:eastAsia="Times New Roman" w:hAnsi="Cambria" w:cs="Times New Roman"/>
          <w:color w:val="002060"/>
          <w:sz w:val="28"/>
          <w:szCs w:val="28"/>
          <w:lang w:eastAsia="en-GB"/>
        </w:rPr>
        <w:sectPr w:rsidR="007C60E9" w:rsidRPr="007C60E9" w:rsidSect="006859A6">
          <w:type w:val="continuous"/>
          <w:pgSz w:w="11906" w:h="16838"/>
          <w:pgMar w:top="720" w:right="720" w:bottom="720" w:left="720" w:header="708" w:footer="708" w:gutter="0"/>
          <w:pgBorders w:offsetFrom="page">
            <w:top w:val="wave" w:sz="6" w:space="24" w:color="FF0000"/>
            <w:left w:val="wave" w:sz="6" w:space="24" w:color="FF0000"/>
            <w:bottom w:val="wave" w:sz="6" w:space="24" w:color="FF0000"/>
            <w:right w:val="wave" w:sz="6" w:space="24" w:color="FF0000"/>
          </w:pgBorders>
          <w:cols w:space="708"/>
          <w:docGrid w:linePitch="360"/>
        </w:sectPr>
      </w:pPr>
    </w:p>
    <w:p w14:paraId="1456B4B4" w14:textId="731B4FB4" w:rsidR="00EB5B71" w:rsidRPr="007C60E9" w:rsidRDefault="00EB5B71" w:rsidP="00AE1248">
      <w:pPr>
        <w:spacing w:after="0" w:line="240" w:lineRule="auto"/>
        <w:rPr>
          <w:rFonts w:ascii="Cambria" w:eastAsia="Times New Roman" w:hAnsi="Cambria" w:cs="Times New Roman"/>
          <w:color w:val="002060"/>
          <w:sz w:val="28"/>
          <w:szCs w:val="28"/>
          <w:lang w:eastAsia="en-GB"/>
        </w:rPr>
      </w:pPr>
      <w:r w:rsidRPr="007C60E9">
        <w:rPr>
          <w:rFonts w:ascii="Cambria" w:eastAsia="Times New Roman" w:hAnsi="Cambria" w:cs="Times New Roman"/>
          <w:color w:val="002060"/>
          <w:sz w:val="28"/>
          <w:szCs w:val="28"/>
          <w:lang w:eastAsia="en-GB"/>
        </w:rPr>
        <w:t xml:space="preserve">Studio 2 </w:t>
      </w:r>
      <w:r w:rsidR="003E3B5C" w:rsidRPr="007C60E9">
        <w:rPr>
          <w:rFonts w:ascii="Cambria" w:eastAsia="Times New Roman" w:hAnsi="Cambria" w:cs="Times New Roman"/>
          <w:color w:val="002060"/>
          <w:sz w:val="28"/>
          <w:szCs w:val="28"/>
          <w:lang w:eastAsia="en-GB"/>
        </w:rPr>
        <w:t>Textbook</w:t>
      </w:r>
      <w:r w:rsidRPr="007C60E9">
        <w:rPr>
          <w:rFonts w:ascii="Cambria" w:eastAsia="Times New Roman" w:hAnsi="Cambria" w:cs="Times New Roman"/>
          <w:color w:val="002060"/>
          <w:sz w:val="28"/>
          <w:szCs w:val="28"/>
          <w:lang w:eastAsia="en-GB"/>
        </w:rPr>
        <w:t xml:space="preserve"> </w:t>
      </w:r>
    </w:p>
    <w:p w14:paraId="5D5F0B78" w14:textId="0EDA5A52" w:rsidR="00EB5B71" w:rsidRPr="007C60E9" w:rsidRDefault="00EB5B71" w:rsidP="00AE1248">
      <w:pPr>
        <w:spacing w:after="0" w:line="240" w:lineRule="auto"/>
        <w:rPr>
          <w:rFonts w:ascii="Cambria" w:eastAsia="Times New Roman" w:hAnsi="Cambria" w:cs="Times New Roman"/>
          <w:color w:val="002060"/>
          <w:sz w:val="28"/>
          <w:szCs w:val="28"/>
          <w:lang w:eastAsia="en-GB"/>
        </w:rPr>
      </w:pPr>
      <w:r w:rsidRPr="007C60E9">
        <w:rPr>
          <w:rFonts w:ascii="Cambria" w:eastAsia="Times New Roman" w:hAnsi="Cambria" w:cs="Times New Roman"/>
          <w:color w:val="002060"/>
          <w:sz w:val="28"/>
          <w:szCs w:val="28"/>
          <w:lang w:eastAsia="en-GB"/>
        </w:rPr>
        <w:t>Studio 2 Workbook</w:t>
      </w:r>
      <w:r w:rsidR="00AE1248" w:rsidRPr="007C60E9">
        <w:rPr>
          <w:rFonts w:ascii="Cambria" w:eastAsia="Times New Roman" w:hAnsi="Cambria" w:cs="Times New Roman"/>
          <w:color w:val="002060"/>
          <w:sz w:val="28"/>
          <w:szCs w:val="28"/>
          <w:lang w:eastAsia="en-GB"/>
        </w:rPr>
        <w:t xml:space="preserve"> photocopies</w:t>
      </w:r>
      <w:r w:rsidRPr="007C60E9">
        <w:rPr>
          <w:rFonts w:ascii="Cambria" w:eastAsia="Times New Roman" w:hAnsi="Cambria" w:cs="Times New Roman"/>
          <w:color w:val="002060"/>
          <w:sz w:val="28"/>
          <w:szCs w:val="28"/>
          <w:lang w:eastAsia="en-GB"/>
        </w:rPr>
        <w:t xml:space="preserve"> </w:t>
      </w:r>
    </w:p>
    <w:p w14:paraId="5FC575B0" w14:textId="77777777" w:rsidR="00AE1248" w:rsidRPr="007C60E9" w:rsidRDefault="004D0E29" w:rsidP="00AE1248">
      <w:pPr>
        <w:spacing w:after="0" w:line="240" w:lineRule="auto"/>
        <w:rPr>
          <w:rFonts w:ascii="Cambria" w:eastAsia="Times New Roman" w:hAnsi="Cambria" w:cs="Times New Roman"/>
          <w:color w:val="FF0000"/>
          <w:sz w:val="28"/>
          <w:szCs w:val="28"/>
          <w:lang w:eastAsia="en-GB"/>
        </w:rPr>
      </w:pPr>
      <w:r w:rsidRPr="007C60E9">
        <w:rPr>
          <w:rFonts w:ascii="Cambria" w:eastAsia="Times New Roman" w:hAnsi="Cambria" w:cs="Times New Roman"/>
          <w:color w:val="002060"/>
          <w:sz w:val="28"/>
          <w:szCs w:val="28"/>
          <w:lang w:eastAsia="en-GB"/>
        </w:rPr>
        <w:t>Vocabulary books</w:t>
      </w:r>
    </w:p>
    <w:p w14:paraId="76A308A1" w14:textId="77777777" w:rsidR="007C60E9" w:rsidRPr="007C60E9" w:rsidRDefault="00EB5B71" w:rsidP="00AE1248">
      <w:pPr>
        <w:spacing w:after="0" w:line="240" w:lineRule="auto"/>
        <w:rPr>
          <w:rFonts w:ascii="Cambria" w:eastAsia="Times New Roman" w:hAnsi="Cambria" w:cs="Times New Roman"/>
          <w:color w:val="002060"/>
          <w:sz w:val="28"/>
          <w:szCs w:val="28"/>
          <w:lang w:eastAsia="en-GB"/>
        </w:rPr>
      </w:pPr>
      <w:r w:rsidRPr="007C60E9">
        <w:rPr>
          <w:rFonts w:ascii="Cambria" w:eastAsia="Times New Roman" w:hAnsi="Cambria" w:cs="Times New Roman"/>
          <w:color w:val="002060"/>
          <w:sz w:val="28"/>
          <w:szCs w:val="28"/>
          <w:lang w:eastAsia="en-GB"/>
        </w:rPr>
        <w:t>Assessment books</w:t>
      </w:r>
      <w:r w:rsidR="00807AFD" w:rsidRPr="007C60E9">
        <w:rPr>
          <w:rFonts w:ascii="Cambria" w:eastAsia="Times New Roman" w:hAnsi="Cambria" w:cs="Times New Roman"/>
          <w:color w:val="002060"/>
          <w:sz w:val="28"/>
          <w:szCs w:val="28"/>
          <w:lang w:eastAsia="en-GB"/>
        </w:rPr>
        <w:t xml:space="preserve">      </w:t>
      </w:r>
    </w:p>
    <w:p w14:paraId="3CC0E90D" w14:textId="4D7503FD" w:rsidR="00EB5B71" w:rsidRPr="00AE1248" w:rsidRDefault="007C60E9" w:rsidP="00AE1248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en-GB"/>
        </w:rPr>
      </w:pPr>
      <w:r w:rsidRPr="007C60E9">
        <w:rPr>
          <w:rFonts w:ascii="Cambria" w:eastAsia="Times New Roman" w:hAnsi="Cambria" w:cs="Times New Roman"/>
          <w:color w:val="002060"/>
          <w:sz w:val="28"/>
          <w:szCs w:val="28"/>
          <w:lang w:eastAsia="en-GB"/>
        </w:rPr>
        <w:t xml:space="preserve">Teacher resources and revision exercises </w:t>
      </w:r>
      <w:r w:rsidR="00EB5B71" w:rsidRPr="007C60E9">
        <w:rPr>
          <w:rFonts w:ascii="Freestyle Script" w:eastAsia="Times New Roman" w:hAnsi="Freestyle Script" w:cs="Times New Roman"/>
          <w:color w:val="FF0000"/>
          <w:sz w:val="28"/>
          <w:szCs w:val="28"/>
          <w:lang w:eastAsia="en-GB"/>
        </w:rPr>
        <w:tab/>
      </w:r>
      <w:r w:rsidR="00EB5B71" w:rsidRPr="007C60E9">
        <w:rPr>
          <w:rFonts w:ascii="Cambria" w:eastAsia="Times New Roman" w:hAnsi="Cambria" w:cs="Times New Roman"/>
          <w:color w:val="FF0000"/>
          <w:sz w:val="28"/>
          <w:szCs w:val="28"/>
          <w:lang w:eastAsia="en-GB"/>
        </w:rPr>
        <w:tab/>
      </w:r>
      <w:r w:rsidR="00EB5B71" w:rsidRPr="007C60E9">
        <w:rPr>
          <w:rFonts w:ascii="Cambria" w:eastAsia="Times New Roman" w:hAnsi="Cambria" w:cs="Times New Roman"/>
          <w:color w:val="FF0000"/>
          <w:sz w:val="28"/>
          <w:szCs w:val="28"/>
          <w:lang w:eastAsia="en-GB"/>
        </w:rPr>
        <w:tab/>
      </w:r>
      <w:r w:rsidR="00EB5B71" w:rsidRPr="007C60E9">
        <w:rPr>
          <w:rFonts w:ascii="Cambria" w:eastAsia="Times New Roman" w:hAnsi="Cambria" w:cs="Times New Roman"/>
          <w:color w:val="FF0000"/>
          <w:sz w:val="28"/>
          <w:szCs w:val="28"/>
          <w:lang w:eastAsia="en-GB"/>
        </w:rPr>
        <w:tab/>
      </w:r>
      <w:r w:rsidR="00EB5B71" w:rsidRPr="007C60E9">
        <w:rPr>
          <w:rFonts w:ascii="Cambria" w:eastAsia="Times New Roman" w:hAnsi="Cambria" w:cs="Times New Roman"/>
          <w:color w:val="FF0000"/>
          <w:sz w:val="28"/>
          <w:szCs w:val="28"/>
          <w:lang w:eastAsia="en-GB"/>
        </w:rPr>
        <w:tab/>
      </w:r>
      <w:r w:rsidR="00EB5B71" w:rsidRPr="007C60E9">
        <w:rPr>
          <w:rFonts w:ascii="Cambria" w:eastAsia="Times New Roman" w:hAnsi="Cambria" w:cs="Times New Roman"/>
          <w:color w:val="FF0000"/>
          <w:sz w:val="28"/>
          <w:szCs w:val="28"/>
          <w:lang w:eastAsia="en-GB"/>
        </w:rPr>
        <w:tab/>
      </w:r>
      <w:r w:rsidR="00EB5B71" w:rsidRPr="007C60E9">
        <w:rPr>
          <w:rFonts w:ascii="Cambria" w:eastAsia="Times New Roman" w:hAnsi="Cambria" w:cs="Times New Roman"/>
          <w:color w:val="FF0000"/>
          <w:sz w:val="28"/>
          <w:szCs w:val="28"/>
          <w:lang w:eastAsia="en-GB"/>
        </w:rPr>
        <w:tab/>
      </w:r>
      <w:r w:rsidR="00EB5B71" w:rsidRPr="007C60E9">
        <w:rPr>
          <w:rFonts w:ascii="Cambria" w:eastAsia="Times New Roman" w:hAnsi="Cambria" w:cs="Times New Roman"/>
          <w:color w:val="FF0000"/>
          <w:sz w:val="28"/>
          <w:szCs w:val="28"/>
          <w:lang w:eastAsia="en-GB"/>
        </w:rPr>
        <w:tab/>
      </w:r>
      <w:r w:rsidR="00EB5B71" w:rsidRPr="007C60E9">
        <w:rPr>
          <w:rFonts w:ascii="Cambria" w:eastAsia="Times New Roman" w:hAnsi="Cambria" w:cs="Times New Roman"/>
          <w:color w:val="FF0000"/>
          <w:sz w:val="28"/>
          <w:szCs w:val="28"/>
          <w:lang w:eastAsia="en-GB"/>
        </w:rPr>
        <w:tab/>
      </w:r>
      <w:r w:rsidR="00EB5B71" w:rsidRPr="007C60E9">
        <w:rPr>
          <w:rFonts w:ascii="Cambria" w:eastAsia="Times New Roman" w:hAnsi="Cambria" w:cs="Times New Roman"/>
          <w:color w:val="FF0000"/>
          <w:sz w:val="28"/>
          <w:szCs w:val="28"/>
          <w:lang w:eastAsia="en-GB"/>
        </w:rPr>
        <w:tab/>
      </w:r>
      <w:r w:rsidR="00EB5B71" w:rsidRPr="007C60E9">
        <w:rPr>
          <w:rFonts w:ascii="Cambria" w:eastAsia="Times New Roman" w:hAnsi="Cambria" w:cs="Times New Roman"/>
          <w:color w:val="FF0000"/>
          <w:sz w:val="28"/>
          <w:szCs w:val="28"/>
          <w:lang w:eastAsia="en-GB"/>
        </w:rPr>
        <w:tab/>
      </w:r>
      <w:r w:rsidR="00EB5B71" w:rsidRPr="00AE1248">
        <w:rPr>
          <w:rFonts w:ascii="Cambria" w:eastAsia="Times New Roman" w:hAnsi="Cambria" w:cs="Times New Roman"/>
          <w:color w:val="FF0000"/>
          <w:sz w:val="24"/>
          <w:szCs w:val="24"/>
          <w:lang w:eastAsia="en-GB"/>
        </w:rPr>
        <w:tab/>
      </w:r>
      <w:r w:rsidR="00EB5B71" w:rsidRPr="00AE1248">
        <w:rPr>
          <w:rFonts w:ascii="Cambria" w:eastAsia="Times New Roman" w:hAnsi="Cambria" w:cs="Times New Roman"/>
          <w:color w:val="FF0000"/>
          <w:sz w:val="24"/>
          <w:szCs w:val="24"/>
          <w:lang w:eastAsia="en-GB"/>
        </w:rPr>
        <w:tab/>
      </w:r>
    </w:p>
    <w:sectPr w:rsidR="00EB5B71" w:rsidRPr="00AE1248" w:rsidSect="007C60E9">
      <w:type w:val="continuous"/>
      <w:pgSz w:w="11906" w:h="16838"/>
      <w:pgMar w:top="720" w:right="720" w:bottom="720" w:left="720" w:header="708" w:footer="708" w:gutter="0"/>
      <w:pgBorders w:offsetFrom="page">
        <w:top w:val="wave" w:sz="6" w:space="24" w:color="FF0000"/>
        <w:left w:val="wave" w:sz="6" w:space="24" w:color="FF0000"/>
        <w:bottom w:val="wave" w:sz="6" w:space="24" w:color="FF0000"/>
        <w:right w:val="wave" w:sz="6" w:space="24" w:color="FF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style="width:19.75pt;height:18.35pt;visibility:visible;mso-wrap-style:square" o:bullet="t">
        <v:imagedata r:id="rId1" o:title=""/>
      </v:shape>
    </w:pict>
  </w:numPicBullet>
  <w:abstractNum w:abstractNumId="0" w15:restartNumberingAfterBreak="0">
    <w:nsid w:val="008A4ED1"/>
    <w:multiLevelType w:val="hybridMultilevel"/>
    <w:tmpl w:val="AFC0C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71ECB"/>
    <w:multiLevelType w:val="hybridMultilevel"/>
    <w:tmpl w:val="FF6425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42DEC"/>
    <w:multiLevelType w:val="hybridMultilevel"/>
    <w:tmpl w:val="495EF9FA"/>
    <w:lvl w:ilvl="0" w:tplc="37621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B0122"/>
    <w:multiLevelType w:val="hybridMultilevel"/>
    <w:tmpl w:val="51128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6BE9"/>
    <w:multiLevelType w:val="hybridMultilevel"/>
    <w:tmpl w:val="0D7A6DAC"/>
    <w:lvl w:ilvl="0" w:tplc="C04002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E10E0"/>
    <w:multiLevelType w:val="hybridMultilevel"/>
    <w:tmpl w:val="426C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D51EF"/>
    <w:multiLevelType w:val="hybridMultilevel"/>
    <w:tmpl w:val="1DEAE58A"/>
    <w:lvl w:ilvl="0" w:tplc="999C6D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9C81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307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50C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B6F7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828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42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5AAD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849B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9BC6E12"/>
    <w:multiLevelType w:val="hybridMultilevel"/>
    <w:tmpl w:val="FD94D77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D24070"/>
    <w:multiLevelType w:val="hybridMultilevel"/>
    <w:tmpl w:val="B0B6B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E3AE5"/>
    <w:multiLevelType w:val="hybridMultilevel"/>
    <w:tmpl w:val="33209CA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214037">
    <w:abstractNumId w:val="5"/>
  </w:num>
  <w:num w:numId="2" w16cid:durableId="59862728">
    <w:abstractNumId w:val="4"/>
  </w:num>
  <w:num w:numId="3" w16cid:durableId="1616866978">
    <w:abstractNumId w:val="8"/>
  </w:num>
  <w:num w:numId="4" w16cid:durableId="747270045">
    <w:abstractNumId w:val="3"/>
  </w:num>
  <w:num w:numId="5" w16cid:durableId="1823037233">
    <w:abstractNumId w:val="0"/>
  </w:num>
  <w:num w:numId="6" w16cid:durableId="335155003">
    <w:abstractNumId w:val="9"/>
  </w:num>
  <w:num w:numId="7" w16cid:durableId="872621242">
    <w:abstractNumId w:val="7"/>
  </w:num>
  <w:num w:numId="8" w16cid:durableId="1329796597">
    <w:abstractNumId w:val="2"/>
  </w:num>
  <w:num w:numId="9" w16cid:durableId="2109890710">
    <w:abstractNumId w:val="1"/>
  </w:num>
  <w:num w:numId="10" w16cid:durableId="153109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86"/>
    <w:rsid w:val="00047650"/>
    <w:rsid w:val="00157291"/>
    <w:rsid w:val="00176C75"/>
    <w:rsid w:val="001A39C0"/>
    <w:rsid w:val="00230460"/>
    <w:rsid w:val="00377EF6"/>
    <w:rsid w:val="003E3B5C"/>
    <w:rsid w:val="00434C6C"/>
    <w:rsid w:val="00465386"/>
    <w:rsid w:val="00495F68"/>
    <w:rsid w:val="004962E0"/>
    <w:rsid w:val="004D0E29"/>
    <w:rsid w:val="005252B6"/>
    <w:rsid w:val="005A0565"/>
    <w:rsid w:val="005B5184"/>
    <w:rsid w:val="005D201C"/>
    <w:rsid w:val="00681D1F"/>
    <w:rsid w:val="006859A6"/>
    <w:rsid w:val="006E05EA"/>
    <w:rsid w:val="00725AFC"/>
    <w:rsid w:val="007C60E9"/>
    <w:rsid w:val="007C63C4"/>
    <w:rsid w:val="007F3FEB"/>
    <w:rsid w:val="00807AFD"/>
    <w:rsid w:val="008143B9"/>
    <w:rsid w:val="00815D1C"/>
    <w:rsid w:val="009D1017"/>
    <w:rsid w:val="009E0EAE"/>
    <w:rsid w:val="00A47289"/>
    <w:rsid w:val="00A53876"/>
    <w:rsid w:val="00AE1248"/>
    <w:rsid w:val="00AF1BF3"/>
    <w:rsid w:val="00B01490"/>
    <w:rsid w:val="00BB1DAE"/>
    <w:rsid w:val="00BD6DEC"/>
    <w:rsid w:val="00CC356C"/>
    <w:rsid w:val="00D15EA1"/>
    <w:rsid w:val="00D61F5A"/>
    <w:rsid w:val="00DD1B82"/>
    <w:rsid w:val="00EB00BB"/>
    <w:rsid w:val="00EB5B71"/>
    <w:rsid w:val="00F0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158386"/>
  <w15:chartTrackingRefBased/>
  <w15:docId w15:val="{922E0F77-2BD7-4E08-9B45-49DD5804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McVEA</dc:creator>
  <cp:keywords/>
  <dc:description/>
  <cp:lastModifiedBy>R McVEA</cp:lastModifiedBy>
  <cp:revision>28</cp:revision>
  <dcterms:created xsi:type="dcterms:W3CDTF">2017-10-23T11:58:00Z</dcterms:created>
  <dcterms:modified xsi:type="dcterms:W3CDTF">2024-04-23T15:25:00Z</dcterms:modified>
</cp:coreProperties>
</file>