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28D2" w14:textId="77777777" w:rsidR="000216AF" w:rsidRPr="00812448" w:rsidRDefault="000B328E" w:rsidP="00812448">
      <w:pPr>
        <w:pStyle w:val="NoSpacing"/>
        <w:ind w:left="-993" w:right="-1039"/>
        <w:jc w:val="center"/>
        <w:rPr>
          <w:rFonts w:ascii="Adobe Caslon Pro Bold" w:hAnsi="Adobe Caslon Pro Bold"/>
          <w:color w:val="0070C0"/>
          <w:sz w:val="48"/>
          <w:szCs w:val="48"/>
        </w:rPr>
      </w:pPr>
      <w:r w:rsidRPr="00812448">
        <w:rPr>
          <w:rFonts w:ascii="Adobe Caslon Pro Bold" w:hAnsi="Adobe Caslon Pro Bold"/>
          <w:color w:val="0070C0"/>
          <w:sz w:val="48"/>
          <w:szCs w:val="48"/>
        </w:rPr>
        <w:t>ART AND DESIGN</w:t>
      </w:r>
    </w:p>
    <w:p w14:paraId="24A4BC75" w14:textId="77777777" w:rsidR="000B328E" w:rsidRPr="00812448" w:rsidRDefault="000B328E" w:rsidP="00812448">
      <w:pPr>
        <w:pStyle w:val="NoSpacing"/>
        <w:ind w:left="-993" w:right="-1039"/>
        <w:jc w:val="center"/>
        <w:rPr>
          <w:rFonts w:ascii="Adobe Caslon Pro Bold" w:hAnsi="Adobe Caslon Pro Bold"/>
          <w:color w:val="0070C0"/>
          <w:sz w:val="48"/>
          <w:szCs w:val="48"/>
        </w:rPr>
      </w:pPr>
      <w:r w:rsidRPr="00812448">
        <w:rPr>
          <w:rFonts w:ascii="Adobe Caslon Pro Bold" w:hAnsi="Adobe Caslon Pro Bold"/>
          <w:color w:val="0070C0"/>
          <w:sz w:val="48"/>
          <w:szCs w:val="48"/>
        </w:rPr>
        <w:t>Advice for Parents</w:t>
      </w:r>
    </w:p>
    <w:p w14:paraId="5EDEA8DF" w14:textId="77777777" w:rsidR="000B328E" w:rsidRPr="00812448" w:rsidRDefault="000B328E" w:rsidP="00812448">
      <w:pPr>
        <w:pStyle w:val="NoSpacing"/>
        <w:ind w:left="-993" w:right="-1039"/>
        <w:jc w:val="center"/>
        <w:rPr>
          <w:rFonts w:ascii="Adobe Caslon Pro Bold" w:hAnsi="Adobe Caslon Pro Bold"/>
          <w:color w:val="0070C0"/>
          <w:sz w:val="48"/>
          <w:szCs w:val="48"/>
        </w:rPr>
      </w:pPr>
    </w:p>
    <w:p w14:paraId="1F016115" w14:textId="77777777" w:rsidR="000B328E" w:rsidRPr="00812448" w:rsidRDefault="000B328E" w:rsidP="00812448">
      <w:pPr>
        <w:pStyle w:val="NoSpacing"/>
        <w:ind w:left="-993" w:right="-1039"/>
        <w:rPr>
          <w:rFonts w:ascii="Adobe Caslon Pro Bold" w:hAnsi="Adobe Caslon Pro Bold"/>
          <w:color w:val="000000" w:themeColor="text1"/>
          <w:sz w:val="36"/>
          <w:szCs w:val="36"/>
        </w:rPr>
      </w:pPr>
      <w:r w:rsidRPr="00812448">
        <w:rPr>
          <w:rFonts w:ascii="Adobe Caslon Pro Bold" w:hAnsi="Adobe Caslon Pro Bold"/>
          <w:color w:val="000000" w:themeColor="text1"/>
          <w:sz w:val="36"/>
          <w:szCs w:val="36"/>
        </w:rPr>
        <w:t>All pupils have an Art Set, which consists of</w:t>
      </w:r>
    </w:p>
    <w:p w14:paraId="12F635F4" w14:textId="77777777" w:rsidR="000B328E" w:rsidRPr="00812448" w:rsidRDefault="00FE6417" w:rsidP="00812448">
      <w:pPr>
        <w:pStyle w:val="NoSpacing"/>
        <w:ind w:left="-993" w:right="-1039"/>
        <w:rPr>
          <w:rFonts w:ascii="Adobe Caslon Pro Bold" w:hAnsi="Adobe Caslon Pro Bold"/>
          <w:color w:val="000000" w:themeColor="text1"/>
          <w:sz w:val="36"/>
          <w:szCs w:val="36"/>
        </w:rPr>
      </w:pPr>
      <w:r w:rsidRPr="00812448">
        <w:rPr>
          <w:rFonts w:ascii="Adobe Caslon Pro Bold" w:hAnsi="Adobe Caslon Pro Bold"/>
          <w:noProof/>
          <w:lang w:eastAsia="en-GB"/>
        </w:rPr>
        <w:drawing>
          <wp:anchor distT="0" distB="0" distL="114300" distR="114300" simplePos="0" relativeHeight="251657216" behindDoc="0" locked="0" layoutInCell="1" allowOverlap="1" wp14:anchorId="720A0862" wp14:editId="05F09AF4">
            <wp:simplePos x="0" y="0"/>
            <wp:positionH relativeFrom="margin">
              <wp:align>right</wp:align>
            </wp:positionH>
            <wp:positionV relativeFrom="paragraph">
              <wp:posOffset>183457</wp:posOffset>
            </wp:positionV>
            <wp:extent cx="1404421" cy="1517073"/>
            <wp:effectExtent l="95250" t="76200" r="100965" b="521335"/>
            <wp:wrapNone/>
            <wp:docPr id="4" name="Picture 4" descr="Wooden art palette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oden art palette Royalty Free Vector Image - Vector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4421" cy="1517073"/>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page">
              <wp14:pctWidth>0</wp14:pctWidth>
            </wp14:sizeRelH>
            <wp14:sizeRelV relativeFrom="page">
              <wp14:pctHeight>0</wp14:pctHeight>
            </wp14:sizeRelV>
          </wp:anchor>
        </w:drawing>
      </w:r>
      <w:r w:rsidR="000B328E" w:rsidRPr="00812448">
        <w:rPr>
          <w:rFonts w:ascii="Adobe Caslon Pro Bold" w:hAnsi="Adobe Caslon Pro Bold"/>
          <w:color w:val="000000" w:themeColor="text1"/>
          <w:sz w:val="36"/>
          <w:szCs w:val="36"/>
        </w:rPr>
        <w:t>-portfolio</w:t>
      </w:r>
    </w:p>
    <w:p w14:paraId="0A808485" w14:textId="77777777" w:rsidR="000B328E" w:rsidRPr="00812448" w:rsidRDefault="000B328E" w:rsidP="00812448">
      <w:pPr>
        <w:pStyle w:val="NoSpacing"/>
        <w:ind w:left="-993" w:right="-1039"/>
        <w:rPr>
          <w:rFonts w:ascii="Adobe Caslon Pro Bold" w:hAnsi="Adobe Caslon Pro Bold"/>
          <w:color w:val="000000" w:themeColor="text1"/>
          <w:sz w:val="36"/>
          <w:szCs w:val="36"/>
        </w:rPr>
      </w:pPr>
      <w:r w:rsidRPr="00812448">
        <w:rPr>
          <w:rFonts w:ascii="Adobe Caslon Pro Bold" w:hAnsi="Adobe Caslon Pro Bold"/>
          <w:color w:val="000000" w:themeColor="text1"/>
          <w:sz w:val="36"/>
          <w:szCs w:val="36"/>
        </w:rPr>
        <w:t>-Sketchbook</w:t>
      </w:r>
    </w:p>
    <w:p w14:paraId="7F68A29A" w14:textId="77777777" w:rsidR="000B328E" w:rsidRPr="00812448" w:rsidRDefault="000B328E" w:rsidP="00812448">
      <w:pPr>
        <w:pStyle w:val="NoSpacing"/>
        <w:ind w:left="-993" w:right="-1039"/>
        <w:rPr>
          <w:rFonts w:ascii="Adobe Caslon Pro Bold" w:hAnsi="Adobe Caslon Pro Bold"/>
          <w:color w:val="000000" w:themeColor="text1"/>
          <w:sz w:val="36"/>
          <w:szCs w:val="36"/>
        </w:rPr>
      </w:pPr>
      <w:r w:rsidRPr="00812448">
        <w:rPr>
          <w:rFonts w:ascii="Adobe Caslon Pro Bold" w:hAnsi="Adobe Caslon Pro Bold"/>
          <w:color w:val="000000" w:themeColor="text1"/>
          <w:sz w:val="36"/>
          <w:szCs w:val="36"/>
        </w:rPr>
        <w:t>-2B pencil</w:t>
      </w:r>
    </w:p>
    <w:p w14:paraId="6C32E84D" w14:textId="77777777" w:rsidR="000B328E" w:rsidRPr="00812448" w:rsidRDefault="000B328E" w:rsidP="00812448">
      <w:pPr>
        <w:pStyle w:val="NoSpacing"/>
        <w:ind w:left="-993" w:right="-1039"/>
        <w:rPr>
          <w:rFonts w:ascii="Adobe Caslon Pro Bold" w:hAnsi="Adobe Caslon Pro Bold"/>
          <w:color w:val="000000" w:themeColor="text1"/>
          <w:sz w:val="36"/>
          <w:szCs w:val="36"/>
        </w:rPr>
      </w:pPr>
      <w:r w:rsidRPr="00812448">
        <w:rPr>
          <w:rFonts w:ascii="Adobe Caslon Pro Bold" w:hAnsi="Adobe Caslon Pro Bold"/>
          <w:color w:val="000000" w:themeColor="text1"/>
          <w:sz w:val="36"/>
          <w:szCs w:val="36"/>
        </w:rPr>
        <w:t>-watercolour paints</w:t>
      </w:r>
    </w:p>
    <w:p w14:paraId="7806C3A3" w14:textId="77777777" w:rsidR="000B328E" w:rsidRPr="00812448" w:rsidRDefault="000B328E" w:rsidP="00812448">
      <w:pPr>
        <w:pStyle w:val="NoSpacing"/>
        <w:ind w:left="-993" w:right="-1039"/>
        <w:rPr>
          <w:rFonts w:ascii="Adobe Caslon Pro Bold" w:hAnsi="Adobe Caslon Pro Bold"/>
          <w:color w:val="000000" w:themeColor="text1"/>
          <w:sz w:val="36"/>
          <w:szCs w:val="36"/>
        </w:rPr>
      </w:pPr>
      <w:r w:rsidRPr="00812448">
        <w:rPr>
          <w:rFonts w:ascii="Adobe Caslon Pro Bold" w:hAnsi="Adobe Caslon Pro Bold"/>
          <w:color w:val="000000" w:themeColor="text1"/>
          <w:sz w:val="36"/>
          <w:szCs w:val="36"/>
        </w:rPr>
        <w:t>-2 paint brushes</w:t>
      </w:r>
    </w:p>
    <w:p w14:paraId="368C332F" w14:textId="77777777" w:rsidR="000B328E" w:rsidRPr="00812448" w:rsidRDefault="000B328E" w:rsidP="00812448">
      <w:pPr>
        <w:pStyle w:val="NoSpacing"/>
        <w:ind w:left="-993" w:right="-1039"/>
        <w:rPr>
          <w:rFonts w:ascii="Adobe Caslon Pro Bold" w:hAnsi="Adobe Caslon Pro Bold"/>
          <w:color w:val="000000" w:themeColor="text1"/>
          <w:sz w:val="36"/>
          <w:szCs w:val="36"/>
        </w:rPr>
      </w:pPr>
      <w:r w:rsidRPr="00812448">
        <w:rPr>
          <w:rFonts w:ascii="Adobe Caslon Pro Bold" w:hAnsi="Adobe Caslon Pro Bold"/>
          <w:color w:val="000000" w:themeColor="text1"/>
          <w:sz w:val="36"/>
          <w:szCs w:val="36"/>
        </w:rPr>
        <w:t>-colouring pencils</w:t>
      </w:r>
    </w:p>
    <w:p w14:paraId="3B946C5D" w14:textId="77777777" w:rsidR="000B328E" w:rsidRPr="00812448" w:rsidRDefault="000B328E" w:rsidP="00812448">
      <w:pPr>
        <w:pStyle w:val="NoSpacing"/>
        <w:ind w:left="-993" w:right="-1039"/>
        <w:rPr>
          <w:rFonts w:ascii="Adobe Caslon Pro Bold" w:hAnsi="Adobe Caslon Pro Bold"/>
          <w:color w:val="000000" w:themeColor="text1"/>
          <w:sz w:val="36"/>
          <w:szCs w:val="36"/>
        </w:rPr>
      </w:pPr>
      <w:r w:rsidRPr="00812448">
        <w:rPr>
          <w:rFonts w:ascii="Adobe Caslon Pro Bold" w:hAnsi="Adobe Caslon Pro Bold"/>
          <w:color w:val="000000" w:themeColor="text1"/>
          <w:sz w:val="36"/>
          <w:szCs w:val="36"/>
        </w:rPr>
        <w:t>All equipment should be brought to school each day, in their folio when they have Art and Design.</w:t>
      </w:r>
      <w:r w:rsidR="00FE6417" w:rsidRPr="00812448">
        <w:rPr>
          <w:rFonts w:ascii="Adobe Caslon Pro Bold" w:hAnsi="Adobe Caslon Pro Bold"/>
          <w:color w:val="000000" w:themeColor="text1"/>
          <w:sz w:val="36"/>
          <w:szCs w:val="36"/>
        </w:rPr>
        <w:t xml:space="preserve"> Pupils can buy replacements from the Art Department if they have lost equipment.</w:t>
      </w:r>
    </w:p>
    <w:p w14:paraId="480E00E7" w14:textId="77777777" w:rsidR="000B328E" w:rsidRPr="00812448" w:rsidRDefault="000B328E" w:rsidP="00812448">
      <w:pPr>
        <w:pStyle w:val="NoSpacing"/>
        <w:ind w:left="-993" w:right="-1039"/>
        <w:rPr>
          <w:rFonts w:ascii="Adobe Caslon Pro Bold" w:hAnsi="Adobe Caslon Pro Bold"/>
          <w:color w:val="000000" w:themeColor="text1"/>
          <w:sz w:val="36"/>
          <w:szCs w:val="36"/>
        </w:rPr>
      </w:pPr>
    </w:p>
    <w:p w14:paraId="5C4584F1" w14:textId="1BD9A564" w:rsidR="000B328E" w:rsidRPr="00812448" w:rsidRDefault="000B328E" w:rsidP="00812448">
      <w:pPr>
        <w:pStyle w:val="NoSpacing"/>
        <w:ind w:left="-993" w:right="-1039"/>
        <w:rPr>
          <w:rFonts w:ascii="Adobe Caslon Pro Bold" w:hAnsi="Adobe Caslon Pro Bold"/>
          <w:color w:val="000000" w:themeColor="text1"/>
          <w:sz w:val="36"/>
          <w:szCs w:val="36"/>
        </w:rPr>
      </w:pPr>
      <w:r w:rsidRPr="00812448">
        <w:rPr>
          <w:rFonts w:ascii="Adobe Caslon Pro Bold" w:hAnsi="Adobe Caslon Pro Bold"/>
          <w:color w:val="000000" w:themeColor="text1"/>
          <w:sz w:val="36"/>
          <w:szCs w:val="36"/>
        </w:rPr>
        <w:t>Homework is set on a 2-week basis, which shoul</w:t>
      </w:r>
      <w:r w:rsidR="00FE6417" w:rsidRPr="00812448">
        <w:rPr>
          <w:rFonts w:ascii="Adobe Caslon Pro Bold" w:hAnsi="Adobe Caslon Pro Bold"/>
          <w:color w:val="000000" w:themeColor="text1"/>
          <w:sz w:val="36"/>
          <w:szCs w:val="36"/>
        </w:rPr>
        <w:t xml:space="preserve">d not take longer than an hour </w:t>
      </w:r>
      <w:r w:rsidRPr="00812448">
        <w:rPr>
          <w:rFonts w:ascii="Adobe Caslon Pro Bold" w:hAnsi="Adobe Caslon Pro Bold"/>
          <w:color w:val="000000" w:themeColor="text1"/>
          <w:sz w:val="36"/>
          <w:szCs w:val="36"/>
        </w:rPr>
        <w:t>and should be completed to the best of their ability. There will be different types of homework, from researching artists and designers to inspire their own practical work to drawing and painting tasks, building on their core skills. At times there may be a session in finishing off classwork for the next week to get everyone up to speed. We encourage all pupils</w:t>
      </w:r>
      <w:r w:rsidR="00812448" w:rsidRPr="00812448">
        <w:rPr>
          <w:rFonts w:ascii="Adobe Caslon Pro Bold" w:hAnsi="Adobe Caslon Pro Bold"/>
          <w:color w:val="000000" w:themeColor="text1"/>
          <w:sz w:val="36"/>
          <w:szCs w:val="36"/>
        </w:rPr>
        <w:t>,</w:t>
      </w:r>
      <w:r w:rsidRPr="00812448">
        <w:rPr>
          <w:rFonts w:ascii="Adobe Caslon Pro Bold" w:hAnsi="Adobe Caslon Pro Bold"/>
          <w:color w:val="000000" w:themeColor="text1"/>
          <w:sz w:val="36"/>
          <w:szCs w:val="36"/>
        </w:rPr>
        <w:t xml:space="preserve"> no matter what ability</w:t>
      </w:r>
      <w:r w:rsidR="00812448" w:rsidRPr="00812448">
        <w:rPr>
          <w:rFonts w:ascii="Adobe Caslon Pro Bold" w:hAnsi="Adobe Caslon Pro Bold"/>
          <w:color w:val="000000" w:themeColor="text1"/>
          <w:sz w:val="36"/>
          <w:szCs w:val="36"/>
        </w:rPr>
        <w:t>,</w:t>
      </w:r>
      <w:r w:rsidRPr="00812448">
        <w:rPr>
          <w:rFonts w:ascii="Adobe Caslon Pro Bold" w:hAnsi="Adobe Caslon Pro Bold"/>
          <w:color w:val="000000" w:themeColor="text1"/>
          <w:sz w:val="36"/>
          <w:szCs w:val="36"/>
        </w:rPr>
        <w:t xml:space="preserve"> to try their best and take pride in their work, skills</w:t>
      </w:r>
      <w:r w:rsidR="00FE6417" w:rsidRPr="00812448">
        <w:rPr>
          <w:rFonts w:ascii="Adobe Caslon Pro Bold" w:hAnsi="Adobe Caslon Pro Bold"/>
          <w:color w:val="000000" w:themeColor="text1"/>
          <w:sz w:val="36"/>
          <w:szCs w:val="36"/>
        </w:rPr>
        <w:t>,</w:t>
      </w:r>
      <w:r w:rsidR="00812448">
        <w:rPr>
          <w:rFonts w:ascii="Adobe Caslon Pro Bold" w:hAnsi="Adobe Caslon Pro Bold"/>
          <w:color w:val="000000" w:themeColor="text1"/>
          <w:sz w:val="36"/>
          <w:szCs w:val="36"/>
        </w:rPr>
        <w:t xml:space="preserve"> </w:t>
      </w:r>
      <w:proofErr w:type="gramStart"/>
      <w:r w:rsidR="00FE6417" w:rsidRPr="00812448">
        <w:rPr>
          <w:rFonts w:ascii="Adobe Caslon Pro Bold" w:hAnsi="Adobe Caslon Pro Bold"/>
          <w:color w:val="000000" w:themeColor="text1"/>
          <w:sz w:val="36"/>
          <w:szCs w:val="36"/>
        </w:rPr>
        <w:t>presentation</w:t>
      </w:r>
      <w:proofErr w:type="gramEnd"/>
      <w:r w:rsidRPr="00812448">
        <w:rPr>
          <w:rFonts w:ascii="Adobe Caslon Pro Bold" w:hAnsi="Adobe Caslon Pro Bold"/>
          <w:color w:val="000000" w:themeColor="text1"/>
          <w:sz w:val="36"/>
          <w:szCs w:val="36"/>
        </w:rPr>
        <w:t xml:space="preserve"> and creativity.</w:t>
      </w:r>
    </w:p>
    <w:sectPr w:rsidR="000B328E" w:rsidRPr="00812448" w:rsidSect="00812448">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Bold">
    <w:panose1 w:val="0205070206050A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8E"/>
    <w:rsid w:val="000216AF"/>
    <w:rsid w:val="000B328E"/>
    <w:rsid w:val="007B79BC"/>
    <w:rsid w:val="00812448"/>
    <w:rsid w:val="00FE6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12E6"/>
  <w15:chartTrackingRefBased/>
  <w15:docId w15:val="{D6729C49-E1FF-4A61-B656-DDC605E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3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37A58B7E5E04BBE9A79B096148C5A" ma:contentTypeVersion="2" ma:contentTypeDescription="Create a new document." ma:contentTypeScope="" ma:versionID="f4339baaf553ce405ed39d689f9a1b05">
  <xsd:schema xmlns:xsd="http://www.w3.org/2001/XMLSchema" xmlns:xs="http://www.w3.org/2001/XMLSchema" xmlns:p="http://schemas.microsoft.com/office/2006/metadata/properties" xmlns:ns3="73410d41-fa5f-4a76-80c5-c43dcc7a50af" targetNamespace="http://schemas.microsoft.com/office/2006/metadata/properties" ma:root="true" ma:fieldsID="d38e8da68e7ef4075f5f568fb9994718" ns3:_="">
    <xsd:import namespace="73410d41-fa5f-4a76-80c5-c43dcc7a50a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10d41-fa5f-4a76-80c5-c43dcc7a5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2D9F4-578C-4937-BD04-B4B5E0AA4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10d41-fa5f-4a76-80c5-c43dcc7a5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94DDA-C7BE-4C9F-A2A4-237E18B79C36}">
  <ds:schemaRefs>
    <ds:schemaRef ds:uri="http://schemas.microsoft.com/sharepoint/v3/contenttype/forms"/>
  </ds:schemaRefs>
</ds:datastoreItem>
</file>

<file path=customXml/itemProps3.xml><?xml version="1.0" encoding="utf-8"?>
<ds:datastoreItem xmlns:ds="http://schemas.openxmlformats.org/officeDocument/2006/customXml" ds:itemID="{7F3856AF-481D-4C11-9882-DABCB771DEBC}">
  <ds:schemaRef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73410d41-fa5f-4a76-80c5-c43dcc7a50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Gillain Hallam</dc:creator>
  <cp:keywords/>
  <dc:description/>
  <cp:lastModifiedBy>R REID</cp:lastModifiedBy>
  <cp:revision>2</cp:revision>
  <dcterms:created xsi:type="dcterms:W3CDTF">2022-09-13T16:09:00Z</dcterms:created>
  <dcterms:modified xsi:type="dcterms:W3CDTF">2022-09-13T16:09:00Z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0x01010045737A58B7E5E04BBE9A79B096148C5A</vt:lpwstr>
  </property>
</Properties>
</file>